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259C8" w14:textId="77777777" w:rsidR="008A33D0" w:rsidRDefault="008A33D0" w:rsidP="0049146B">
      <w:pPr>
        <w:pStyle w:val="NormaleWeb"/>
        <w:jc w:val="center"/>
        <w:rPr>
          <w:b/>
          <w:color w:val="000000"/>
          <w:sz w:val="22"/>
          <w:szCs w:val="22"/>
        </w:rPr>
      </w:pPr>
    </w:p>
    <w:p w14:paraId="48F9BE89" w14:textId="77777777" w:rsidR="0049146B" w:rsidRPr="00D13241" w:rsidRDefault="0049146B" w:rsidP="0049146B">
      <w:pPr>
        <w:pStyle w:val="NormaleWeb"/>
        <w:jc w:val="center"/>
        <w:rPr>
          <w:rFonts w:ascii="Titillium Web" w:hAnsi="Titillium Web"/>
          <w:b/>
          <w:color w:val="000000"/>
          <w:sz w:val="22"/>
          <w:szCs w:val="22"/>
        </w:rPr>
      </w:pPr>
      <w:r w:rsidRPr="00D13241">
        <w:rPr>
          <w:rFonts w:ascii="Titillium Web" w:hAnsi="Titillium Web"/>
          <w:b/>
          <w:color w:val="000000"/>
          <w:sz w:val="22"/>
          <w:szCs w:val="22"/>
        </w:rPr>
        <w:t>Dichiarazione sostitutiva di atto di notorietà DSAN</w:t>
      </w:r>
    </w:p>
    <w:p w14:paraId="300F6FA1" w14:textId="77777777" w:rsidR="0049146B" w:rsidRPr="00D13241" w:rsidRDefault="0049146B" w:rsidP="0049146B">
      <w:pPr>
        <w:pStyle w:val="NormaleWeb"/>
        <w:jc w:val="center"/>
        <w:rPr>
          <w:rFonts w:ascii="Titillium Web" w:hAnsi="Titillium Web"/>
          <w:b/>
          <w:color w:val="000000"/>
          <w:sz w:val="22"/>
          <w:szCs w:val="22"/>
        </w:rPr>
      </w:pPr>
      <w:r w:rsidRPr="00D13241">
        <w:rPr>
          <w:rFonts w:ascii="Titillium Web" w:hAnsi="Titillium Web"/>
          <w:b/>
          <w:color w:val="000000"/>
          <w:sz w:val="22"/>
          <w:szCs w:val="22"/>
        </w:rPr>
        <w:t>(D.P.R. 28/12/2000, n. 445)</w:t>
      </w:r>
    </w:p>
    <w:p w14:paraId="18E95595" w14:textId="3E5F64FE" w:rsidR="0049146B" w:rsidRPr="00D13241" w:rsidRDefault="0049146B" w:rsidP="0049146B">
      <w:pPr>
        <w:pStyle w:val="NormaleWeb"/>
        <w:jc w:val="center"/>
        <w:rPr>
          <w:rFonts w:ascii="Titillium Web" w:hAnsi="Titillium Web"/>
          <w:b/>
          <w:color w:val="000000"/>
          <w:sz w:val="22"/>
          <w:szCs w:val="22"/>
        </w:rPr>
      </w:pPr>
      <w:r w:rsidRPr="00D13241">
        <w:rPr>
          <w:rFonts w:ascii="Titillium Web" w:hAnsi="Titillium Web"/>
          <w:b/>
          <w:color w:val="000000"/>
          <w:sz w:val="22"/>
          <w:szCs w:val="22"/>
        </w:rPr>
        <w:t>DICHIARAZIONE ASSENZA CONFLITTO DI INTERESSE DEL TITOLARE EFFETTIVO</w:t>
      </w:r>
    </w:p>
    <w:p w14:paraId="5B3A2F81" w14:textId="77777777" w:rsidR="0049146B" w:rsidRPr="00D13241" w:rsidRDefault="0049146B" w:rsidP="0049146B">
      <w:pPr>
        <w:pStyle w:val="NormaleWeb"/>
        <w:rPr>
          <w:rFonts w:ascii="Titillium Web" w:hAnsi="Titillium Web"/>
          <w:color w:val="000000"/>
          <w:sz w:val="22"/>
          <w:szCs w:val="22"/>
        </w:rPr>
      </w:pPr>
      <w:r w:rsidRPr="00D13241">
        <w:rPr>
          <w:rFonts w:ascii="Titillium Web" w:hAnsi="Titillium Web"/>
          <w:color w:val="000000"/>
          <w:sz w:val="22"/>
          <w:szCs w:val="22"/>
        </w:rPr>
        <w:t>In relazione alla procedura di affidamento seguente:</w:t>
      </w:r>
    </w:p>
    <w:p w14:paraId="3651AD8A" w14:textId="6BDF21FC" w:rsidR="0049146B" w:rsidRPr="00D13241" w:rsidRDefault="0049146B" w:rsidP="0049146B">
      <w:pPr>
        <w:pStyle w:val="NormaleWeb"/>
        <w:rPr>
          <w:rFonts w:ascii="Titillium Web" w:hAnsi="Titillium Web"/>
          <w:color w:val="000000"/>
          <w:sz w:val="22"/>
          <w:szCs w:val="22"/>
        </w:rPr>
      </w:pPr>
      <w:proofErr w:type="gramStart"/>
      <w:r w:rsidRPr="00D13241">
        <w:rPr>
          <w:rFonts w:ascii="Titillium Web" w:hAnsi="Titillium Web"/>
          <w:color w:val="000000"/>
          <w:sz w:val="22"/>
          <w:szCs w:val="22"/>
        </w:rPr>
        <w:t>lavori</w:t>
      </w:r>
      <w:proofErr w:type="gramEnd"/>
      <w:r w:rsidRPr="00D13241">
        <w:rPr>
          <w:rFonts w:ascii="Titillium Web" w:hAnsi="Titillium Web"/>
          <w:color w:val="000000"/>
          <w:sz w:val="22"/>
          <w:szCs w:val="22"/>
        </w:rPr>
        <w:t xml:space="preserve">/servizi/forniture ………….importo________________ </w:t>
      </w:r>
    </w:p>
    <w:p w14:paraId="60A14E8A" w14:textId="607A6851" w:rsidR="0049146B" w:rsidRDefault="0049146B" w:rsidP="0049146B">
      <w:pPr>
        <w:pStyle w:val="NormaleWeb"/>
        <w:rPr>
          <w:rFonts w:ascii="Titillium Web" w:hAnsi="Titillium Web"/>
          <w:color w:val="000000"/>
          <w:sz w:val="22"/>
          <w:szCs w:val="22"/>
        </w:rPr>
      </w:pPr>
      <w:proofErr w:type="spellStart"/>
      <w:proofErr w:type="gramStart"/>
      <w:r w:rsidRPr="00D13241">
        <w:rPr>
          <w:rFonts w:ascii="Titillium Web" w:hAnsi="Titillium Web"/>
          <w:color w:val="000000"/>
          <w:sz w:val="22"/>
          <w:szCs w:val="22"/>
        </w:rPr>
        <w:t>la</w:t>
      </w:r>
      <w:proofErr w:type="spellEnd"/>
      <w:proofErr w:type="gramEnd"/>
      <w:r w:rsidRPr="00D13241">
        <w:rPr>
          <w:rFonts w:ascii="Titillium Web" w:hAnsi="Titillium Web"/>
          <w:color w:val="000000"/>
          <w:sz w:val="22"/>
          <w:szCs w:val="22"/>
        </w:rPr>
        <w:t xml:space="preserve">/il sottoscritta/o … ……………………….. </w:t>
      </w:r>
      <w:proofErr w:type="gramStart"/>
      <w:r w:rsidRPr="00D13241">
        <w:rPr>
          <w:rFonts w:ascii="Titillium Web" w:hAnsi="Titillium Web"/>
          <w:color w:val="000000"/>
          <w:sz w:val="22"/>
          <w:szCs w:val="22"/>
        </w:rPr>
        <w:t>nata</w:t>
      </w:r>
      <w:proofErr w:type="gramEnd"/>
      <w:r w:rsidRPr="00D13241">
        <w:rPr>
          <w:rFonts w:ascii="Titillium Web" w:hAnsi="Titillium Web"/>
          <w:color w:val="000000"/>
          <w:sz w:val="22"/>
          <w:szCs w:val="22"/>
        </w:rPr>
        <w:t xml:space="preserve">/o ...... a …………………………………………. </w:t>
      </w:r>
      <w:proofErr w:type="gramStart"/>
      <w:r w:rsidRPr="00D13241">
        <w:rPr>
          <w:rFonts w:ascii="Titillium Web" w:hAnsi="Titillium Web"/>
          <w:color w:val="000000"/>
          <w:sz w:val="22"/>
          <w:szCs w:val="22"/>
        </w:rPr>
        <w:t>il</w:t>
      </w:r>
      <w:proofErr w:type="gramEnd"/>
      <w:r w:rsidRPr="00D13241">
        <w:rPr>
          <w:rFonts w:ascii="Titillium Web" w:hAnsi="Titillium Web"/>
          <w:color w:val="000000"/>
          <w:sz w:val="22"/>
          <w:szCs w:val="22"/>
        </w:rPr>
        <w:t xml:space="preserve"> ………………………………Residente in ……………………………………..………………………….. (____)</w:t>
      </w:r>
      <w:r w:rsidR="00833F9C" w:rsidRPr="00D13241">
        <w:rPr>
          <w:rFonts w:ascii="Titillium Web" w:hAnsi="Titillium Web"/>
          <w:color w:val="000000"/>
          <w:sz w:val="22"/>
          <w:szCs w:val="22"/>
        </w:rPr>
        <w:t xml:space="preserve"> </w:t>
      </w:r>
      <w:r w:rsidRPr="00D13241">
        <w:rPr>
          <w:rFonts w:ascii="Titillium Web" w:hAnsi="Titillium Web"/>
          <w:color w:val="000000"/>
          <w:sz w:val="22"/>
          <w:szCs w:val="22"/>
        </w:rPr>
        <w:t>via ………………………………………………. n. ………</w:t>
      </w:r>
      <w:proofErr w:type="gramStart"/>
      <w:r w:rsidRPr="00D13241">
        <w:rPr>
          <w:rFonts w:ascii="Titillium Web" w:hAnsi="Titillium Web"/>
          <w:color w:val="000000"/>
          <w:sz w:val="22"/>
          <w:szCs w:val="22"/>
        </w:rPr>
        <w:t>…….</w:t>
      </w:r>
      <w:proofErr w:type="gramEnd"/>
      <w:r w:rsidRPr="00D13241">
        <w:rPr>
          <w:rFonts w:ascii="Titillium Web" w:hAnsi="Titillium Web"/>
          <w:color w:val="000000"/>
          <w:sz w:val="22"/>
          <w:szCs w:val="22"/>
        </w:rPr>
        <w:t>C.F.……………………………………………………………………………………scadenza ………………………………………………………………………………………………………</w:t>
      </w:r>
    </w:p>
    <w:p w14:paraId="37A03489" w14:textId="1ECC3424" w:rsidR="00EC401D" w:rsidRPr="00D13241" w:rsidRDefault="00EC401D" w:rsidP="0049146B">
      <w:pPr>
        <w:pStyle w:val="NormaleWeb"/>
        <w:rPr>
          <w:rFonts w:ascii="Titillium Web" w:hAnsi="Titillium Web"/>
          <w:color w:val="000000"/>
          <w:sz w:val="22"/>
          <w:szCs w:val="22"/>
        </w:rPr>
      </w:pPr>
      <w:r>
        <w:rPr>
          <w:rFonts w:ascii="Titillium Web" w:hAnsi="Titillium Web"/>
          <w:color w:val="000000"/>
          <w:sz w:val="22"/>
          <w:szCs w:val="22"/>
        </w:rPr>
        <w:t>(BARRARE UNA DELLE OPZIONI)</w:t>
      </w:r>
    </w:p>
    <w:p w14:paraId="470310DA" w14:textId="5A6475AD" w:rsidR="0049146B" w:rsidRPr="00EC401D" w:rsidRDefault="0049146B" w:rsidP="00EC401D">
      <w:pPr>
        <w:pStyle w:val="NormaleWeb"/>
        <w:numPr>
          <w:ilvl w:val="0"/>
          <w:numId w:val="6"/>
        </w:numPr>
        <w:jc w:val="both"/>
        <w:rPr>
          <w:rFonts w:ascii="Titillium Web" w:hAnsi="Titillium Web"/>
          <w:color w:val="000000"/>
          <w:sz w:val="22"/>
          <w:szCs w:val="22"/>
        </w:rPr>
      </w:pPr>
      <w:proofErr w:type="gramStart"/>
      <w:r w:rsidRPr="00D13241">
        <w:rPr>
          <w:rFonts w:ascii="Titillium Web" w:hAnsi="Titillium Web"/>
          <w:b/>
          <w:color w:val="000000"/>
          <w:sz w:val="22"/>
          <w:szCs w:val="22"/>
        </w:rPr>
        <w:t>in</w:t>
      </w:r>
      <w:proofErr w:type="gramEnd"/>
      <w:r w:rsidRPr="00D13241">
        <w:rPr>
          <w:rFonts w:ascii="Titillium Web" w:hAnsi="Titillium Web"/>
          <w:b/>
          <w:color w:val="000000"/>
          <w:sz w:val="22"/>
          <w:szCs w:val="22"/>
        </w:rPr>
        <w:t xml:space="preserve"> qualità di titolare effettivo</w:t>
      </w:r>
      <w:r w:rsidRPr="00D13241">
        <w:rPr>
          <w:rFonts w:ascii="Titillium Web" w:hAnsi="Titillium Web"/>
          <w:color w:val="000000"/>
          <w:sz w:val="22"/>
          <w:szCs w:val="22"/>
        </w:rPr>
        <w:t xml:space="preserve"> ai sensi delle disposizioni di cui al </w:t>
      </w:r>
      <w:r w:rsidR="00EC401D">
        <w:rPr>
          <w:rFonts w:ascii="Titillium Web" w:hAnsi="Titillium Web"/>
          <w:color w:val="000000"/>
          <w:sz w:val="22"/>
          <w:szCs w:val="22"/>
        </w:rPr>
        <w:t xml:space="preserve">d.lgs. 21 novembre 2007 n. 231) </w:t>
      </w:r>
      <w:r w:rsidR="00EC401D" w:rsidRPr="00EC401D">
        <w:rPr>
          <w:rFonts w:ascii="Titillium Web" w:hAnsi="Titillium Web"/>
          <w:color w:val="000000"/>
          <w:sz w:val="22"/>
          <w:szCs w:val="22"/>
        </w:rPr>
        <w:t>della società/ditta___________________________ Sede legale: ________________________________P.IVA:</w:t>
      </w:r>
      <w:r w:rsidR="00EC401D" w:rsidRPr="00EC401D">
        <w:rPr>
          <w:rFonts w:ascii="Titillium Web" w:hAnsi="Titillium Web"/>
          <w:color w:val="000000"/>
          <w:sz w:val="22"/>
          <w:szCs w:val="22"/>
        </w:rPr>
        <w:softHyphen/>
      </w:r>
      <w:r w:rsidR="00EC401D" w:rsidRPr="00EC401D">
        <w:rPr>
          <w:rFonts w:ascii="Titillium Web" w:hAnsi="Titillium Web"/>
          <w:color w:val="000000"/>
          <w:sz w:val="22"/>
          <w:szCs w:val="22"/>
        </w:rPr>
        <w:softHyphen/>
      </w:r>
      <w:r w:rsidR="00EC401D" w:rsidRPr="00EC401D">
        <w:rPr>
          <w:rFonts w:ascii="Titillium Web" w:hAnsi="Titillium Web"/>
          <w:color w:val="000000"/>
          <w:sz w:val="22"/>
          <w:szCs w:val="22"/>
        </w:rPr>
        <w:softHyphen/>
      </w:r>
      <w:r w:rsidR="00EC401D" w:rsidRPr="00EC401D">
        <w:rPr>
          <w:rFonts w:ascii="Titillium Web" w:hAnsi="Titillium Web"/>
          <w:color w:val="000000"/>
          <w:sz w:val="22"/>
          <w:szCs w:val="22"/>
        </w:rPr>
        <w:softHyphen/>
      </w:r>
      <w:r w:rsidR="00EC401D" w:rsidRPr="00EC401D">
        <w:rPr>
          <w:rFonts w:ascii="Titillium Web" w:hAnsi="Titillium Web"/>
          <w:color w:val="000000"/>
          <w:sz w:val="22"/>
          <w:szCs w:val="22"/>
        </w:rPr>
        <w:softHyphen/>
      </w:r>
      <w:r w:rsidR="00EC401D" w:rsidRPr="00EC401D">
        <w:rPr>
          <w:rFonts w:ascii="Titillium Web" w:hAnsi="Titillium Web"/>
          <w:color w:val="000000"/>
          <w:sz w:val="22"/>
          <w:szCs w:val="22"/>
        </w:rPr>
        <w:softHyphen/>
      </w:r>
      <w:r w:rsidR="00EC401D" w:rsidRPr="00EC401D">
        <w:rPr>
          <w:rFonts w:ascii="Titillium Web" w:hAnsi="Titillium Web"/>
          <w:color w:val="000000"/>
          <w:sz w:val="22"/>
          <w:szCs w:val="22"/>
        </w:rPr>
        <w:softHyphen/>
      </w:r>
      <w:r w:rsidR="00EC401D" w:rsidRPr="00EC401D">
        <w:rPr>
          <w:rFonts w:ascii="Titillium Web" w:hAnsi="Titillium Web"/>
          <w:color w:val="000000"/>
          <w:sz w:val="22"/>
          <w:szCs w:val="22"/>
        </w:rPr>
        <w:softHyphen/>
      </w:r>
      <w:r w:rsidR="00EC401D" w:rsidRPr="00EC401D">
        <w:rPr>
          <w:rFonts w:ascii="Titillium Web" w:hAnsi="Titillium Web"/>
          <w:color w:val="000000"/>
          <w:sz w:val="22"/>
          <w:szCs w:val="22"/>
        </w:rPr>
        <w:softHyphen/>
      </w:r>
      <w:r w:rsidR="00EC401D" w:rsidRPr="00EC401D">
        <w:rPr>
          <w:rFonts w:ascii="Titillium Web" w:hAnsi="Titillium Web"/>
          <w:color w:val="000000"/>
          <w:sz w:val="22"/>
          <w:szCs w:val="22"/>
        </w:rPr>
        <w:softHyphen/>
      </w:r>
      <w:r w:rsidR="00EC401D" w:rsidRPr="00EC401D">
        <w:rPr>
          <w:rFonts w:ascii="Titillium Web" w:hAnsi="Titillium Web"/>
          <w:color w:val="000000"/>
          <w:sz w:val="22"/>
          <w:szCs w:val="22"/>
        </w:rPr>
        <w:softHyphen/>
      </w:r>
      <w:r w:rsidR="00EC401D" w:rsidRPr="00EC401D">
        <w:rPr>
          <w:rFonts w:ascii="Titillium Web" w:hAnsi="Titillium Web"/>
          <w:color w:val="000000"/>
          <w:sz w:val="22"/>
          <w:szCs w:val="22"/>
        </w:rPr>
        <w:softHyphen/>
      </w:r>
      <w:r w:rsidR="00EC401D" w:rsidRPr="00EC401D">
        <w:rPr>
          <w:rFonts w:ascii="Titillium Web" w:hAnsi="Titillium Web"/>
          <w:color w:val="000000"/>
          <w:sz w:val="22"/>
          <w:szCs w:val="22"/>
        </w:rPr>
        <w:softHyphen/>
      </w:r>
      <w:r w:rsidR="00EC401D" w:rsidRPr="00EC401D">
        <w:rPr>
          <w:rFonts w:ascii="Titillium Web" w:hAnsi="Titillium Web"/>
          <w:color w:val="000000"/>
          <w:sz w:val="22"/>
          <w:szCs w:val="22"/>
        </w:rPr>
        <w:softHyphen/>
      </w:r>
      <w:r w:rsidR="00EC401D" w:rsidRPr="00EC401D">
        <w:rPr>
          <w:rFonts w:ascii="Titillium Web" w:hAnsi="Titillium Web"/>
          <w:color w:val="000000"/>
          <w:sz w:val="22"/>
          <w:szCs w:val="22"/>
        </w:rPr>
        <w:softHyphen/>
        <w:t>______________________________;</w:t>
      </w:r>
      <w:r w:rsidR="00EC401D">
        <w:rPr>
          <w:rFonts w:ascii="Titillium Web" w:hAnsi="Titillium Web"/>
          <w:color w:val="000000"/>
          <w:sz w:val="22"/>
          <w:szCs w:val="22"/>
        </w:rPr>
        <w:t xml:space="preserve"> </w:t>
      </w:r>
      <w:r w:rsidR="00EC401D" w:rsidRPr="00EC401D">
        <w:rPr>
          <w:rFonts w:ascii="Titillium Web" w:hAnsi="Titillium Web"/>
          <w:color w:val="000000"/>
          <w:sz w:val="22"/>
          <w:szCs w:val="22"/>
        </w:rPr>
        <w:t>ai sensi degli articoli 46 e 47 del D.P.R. 28 dicembre 2000, n. 445, 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</w:t>
      </w:r>
    </w:p>
    <w:p w14:paraId="65F4B4EE" w14:textId="77777777" w:rsidR="00EC401D" w:rsidRPr="00EC401D" w:rsidRDefault="00EC401D" w:rsidP="00EC401D">
      <w:pPr>
        <w:pStyle w:val="NormaleWeb"/>
        <w:ind w:left="720"/>
        <w:jc w:val="center"/>
        <w:rPr>
          <w:rFonts w:ascii="Titillium Web" w:hAnsi="Titillium Web"/>
          <w:b/>
          <w:color w:val="000000"/>
        </w:rPr>
      </w:pPr>
      <w:r w:rsidRPr="00EC401D">
        <w:rPr>
          <w:rFonts w:ascii="Titillium Web" w:hAnsi="Titillium Web"/>
          <w:b/>
          <w:color w:val="000000"/>
        </w:rPr>
        <w:t>DICHIARA</w:t>
      </w:r>
    </w:p>
    <w:p w14:paraId="0AEDD72C" w14:textId="5B035DDD" w:rsidR="00EC401D" w:rsidRPr="00EC401D" w:rsidRDefault="00EC401D" w:rsidP="00EC401D">
      <w:pPr>
        <w:pStyle w:val="NormaleWeb"/>
        <w:rPr>
          <w:rFonts w:ascii="Titillium Web" w:hAnsi="Titillium Web"/>
          <w:color w:val="000000"/>
        </w:rPr>
      </w:pPr>
      <w:proofErr w:type="gramStart"/>
      <w:r w:rsidRPr="00EC401D">
        <w:rPr>
          <w:rFonts w:ascii="Titillium Web" w:hAnsi="Titillium Web"/>
          <w:color w:val="000000"/>
        </w:rPr>
        <w:t>di</w:t>
      </w:r>
      <w:proofErr w:type="gramEnd"/>
      <w:r w:rsidRPr="00EC401D">
        <w:rPr>
          <w:rFonts w:ascii="Titillium Web" w:hAnsi="Titillium Web"/>
          <w:color w:val="000000"/>
        </w:rPr>
        <w:t xml:space="preserve"> non trovarsi in situazioni di incompatibilità né in condizioni di conflitto di interessi anche potenziale con la Stazione Appaltante in relazione alla procedura di affidamento di che trattasi.</w:t>
      </w:r>
    </w:p>
    <w:p w14:paraId="381ADA95" w14:textId="0D8DC1C5" w:rsidR="00EC401D" w:rsidRPr="00EC401D" w:rsidRDefault="00EC401D" w:rsidP="00EC401D">
      <w:pPr>
        <w:pStyle w:val="NormaleWeb"/>
        <w:numPr>
          <w:ilvl w:val="0"/>
          <w:numId w:val="6"/>
        </w:numPr>
        <w:rPr>
          <w:rFonts w:ascii="Titillium Web" w:hAnsi="Titillium Web"/>
          <w:color w:val="000000"/>
          <w:sz w:val="22"/>
          <w:szCs w:val="22"/>
        </w:rPr>
      </w:pPr>
      <w:r>
        <w:rPr>
          <w:rFonts w:ascii="Titillium Web" w:hAnsi="Titillium Web"/>
          <w:b/>
          <w:color w:val="000000"/>
          <w:sz w:val="22"/>
          <w:szCs w:val="22"/>
        </w:rPr>
        <w:t xml:space="preserve">in qualità  di legale rappresentante </w:t>
      </w:r>
      <w:r w:rsidRPr="00EC401D">
        <w:rPr>
          <w:rFonts w:ascii="Titillium Web" w:hAnsi="Titillium Web"/>
          <w:b/>
          <w:color w:val="000000"/>
          <w:sz w:val="22"/>
          <w:szCs w:val="22"/>
        </w:rPr>
        <w:t>della società</w:t>
      </w:r>
      <w:r w:rsidRPr="00EC401D">
        <w:rPr>
          <w:rFonts w:ascii="Titillium Web" w:hAnsi="Titillium Web"/>
          <w:color w:val="000000"/>
          <w:sz w:val="22"/>
          <w:szCs w:val="22"/>
        </w:rPr>
        <w:t>/ditta___________________________ Sede legale: ________________________________P.IVA:</w:t>
      </w:r>
      <w:r w:rsidRPr="00EC401D">
        <w:rPr>
          <w:rFonts w:ascii="Titillium Web" w:hAnsi="Titillium Web"/>
          <w:color w:val="000000"/>
          <w:sz w:val="22"/>
          <w:szCs w:val="22"/>
        </w:rPr>
        <w:softHyphen/>
      </w:r>
      <w:r w:rsidRPr="00EC401D">
        <w:rPr>
          <w:rFonts w:ascii="Titillium Web" w:hAnsi="Titillium Web"/>
          <w:color w:val="000000"/>
          <w:sz w:val="22"/>
          <w:szCs w:val="22"/>
        </w:rPr>
        <w:softHyphen/>
      </w:r>
      <w:r w:rsidRPr="00EC401D">
        <w:rPr>
          <w:rFonts w:ascii="Titillium Web" w:hAnsi="Titillium Web"/>
          <w:color w:val="000000"/>
          <w:sz w:val="22"/>
          <w:szCs w:val="22"/>
        </w:rPr>
        <w:softHyphen/>
      </w:r>
      <w:r w:rsidRPr="00EC401D">
        <w:rPr>
          <w:rFonts w:ascii="Titillium Web" w:hAnsi="Titillium Web"/>
          <w:color w:val="000000"/>
          <w:sz w:val="22"/>
          <w:szCs w:val="22"/>
        </w:rPr>
        <w:softHyphen/>
      </w:r>
      <w:r w:rsidRPr="00EC401D">
        <w:rPr>
          <w:rFonts w:ascii="Titillium Web" w:hAnsi="Titillium Web"/>
          <w:color w:val="000000"/>
          <w:sz w:val="22"/>
          <w:szCs w:val="22"/>
        </w:rPr>
        <w:softHyphen/>
      </w:r>
      <w:r w:rsidRPr="00EC401D">
        <w:rPr>
          <w:rFonts w:ascii="Titillium Web" w:hAnsi="Titillium Web"/>
          <w:color w:val="000000"/>
          <w:sz w:val="22"/>
          <w:szCs w:val="22"/>
        </w:rPr>
        <w:softHyphen/>
      </w:r>
      <w:r w:rsidRPr="00EC401D">
        <w:rPr>
          <w:rFonts w:ascii="Titillium Web" w:hAnsi="Titillium Web"/>
          <w:color w:val="000000"/>
          <w:sz w:val="22"/>
          <w:szCs w:val="22"/>
        </w:rPr>
        <w:softHyphen/>
      </w:r>
      <w:r w:rsidRPr="00EC401D">
        <w:rPr>
          <w:rFonts w:ascii="Titillium Web" w:hAnsi="Titillium Web"/>
          <w:color w:val="000000"/>
          <w:sz w:val="22"/>
          <w:szCs w:val="22"/>
        </w:rPr>
        <w:softHyphen/>
      </w:r>
      <w:r w:rsidRPr="00EC401D">
        <w:rPr>
          <w:rFonts w:ascii="Titillium Web" w:hAnsi="Titillium Web"/>
          <w:color w:val="000000"/>
          <w:sz w:val="22"/>
          <w:szCs w:val="22"/>
        </w:rPr>
        <w:softHyphen/>
      </w:r>
      <w:r w:rsidRPr="00EC401D">
        <w:rPr>
          <w:rFonts w:ascii="Titillium Web" w:hAnsi="Titillium Web"/>
          <w:color w:val="000000"/>
          <w:sz w:val="22"/>
          <w:szCs w:val="22"/>
        </w:rPr>
        <w:softHyphen/>
      </w:r>
      <w:r w:rsidRPr="00EC401D">
        <w:rPr>
          <w:rFonts w:ascii="Titillium Web" w:hAnsi="Titillium Web"/>
          <w:color w:val="000000"/>
          <w:sz w:val="22"/>
          <w:szCs w:val="22"/>
        </w:rPr>
        <w:softHyphen/>
      </w:r>
      <w:r w:rsidRPr="00EC401D">
        <w:rPr>
          <w:rFonts w:ascii="Titillium Web" w:hAnsi="Titillium Web"/>
          <w:color w:val="000000"/>
          <w:sz w:val="22"/>
          <w:szCs w:val="22"/>
        </w:rPr>
        <w:softHyphen/>
      </w:r>
      <w:r w:rsidRPr="00EC401D">
        <w:rPr>
          <w:rFonts w:ascii="Titillium Web" w:hAnsi="Titillium Web"/>
          <w:color w:val="000000"/>
          <w:sz w:val="22"/>
          <w:szCs w:val="22"/>
        </w:rPr>
        <w:softHyphen/>
      </w:r>
      <w:r w:rsidRPr="00EC401D">
        <w:rPr>
          <w:rFonts w:ascii="Titillium Web" w:hAnsi="Titillium Web"/>
          <w:color w:val="000000"/>
          <w:sz w:val="22"/>
          <w:szCs w:val="22"/>
        </w:rPr>
        <w:softHyphen/>
      </w:r>
      <w:r w:rsidRPr="00EC401D">
        <w:rPr>
          <w:rFonts w:ascii="Titillium Web" w:hAnsi="Titillium Web"/>
          <w:color w:val="000000"/>
          <w:sz w:val="22"/>
          <w:szCs w:val="22"/>
        </w:rPr>
        <w:softHyphen/>
      </w:r>
      <w:r w:rsidRPr="00EC401D">
        <w:rPr>
          <w:rFonts w:ascii="Titillium Web" w:hAnsi="Titillium Web"/>
          <w:b/>
          <w:color w:val="000000"/>
          <w:sz w:val="22"/>
          <w:szCs w:val="22"/>
        </w:rPr>
        <w:t>______________________________;</w:t>
      </w:r>
      <w:r w:rsidRPr="00EC401D">
        <w:rPr>
          <w:rFonts w:ascii="Titillium Web" w:hAnsi="Titillium Web"/>
          <w:color w:val="000000"/>
          <w:sz w:val="22"/>
          <w:szCs w:val="22"/>
        </w:rPr>
        <w:t>ai sensi degli articoli 46 e 47 del D.P.R. 28 dicembre 2000, n. 445, 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</w:t>
      </w:r>
    </w:p>
    <w:p w14:paraId="68B32A3E" w14:textId="095B45B4" w:rsidR="0049146B" w:rsidRPr="00D13241" w:rsidRDefault="0049146B" w:rsidP="00EC401D">
      <w:pPr>
        <w:pStyle w:val="NormaleWeb"/>
        <w:jc w:val="both"/>
        <w:rPr>
          <w:rFonts w:ascii="Titillium Web" w:hAnsi="Titillium Web"/>
          <w:color w:val="000000"/>
          <w:sz w:val="22"/>
          <w:szCs w:val="22"/>
        </w:rPr>
      </w:pPr>
    </w:p>
    <w:p w14:paraId="019883B3" w14:textId="77777777" w:rsidR="00135B31" w:rsidRDefault="00135B31" w:rsidP="00EC401D">
      <w:pPr>
        <w:pStyle w:val="NormaleWeb"/>
        <w:jc w:val="center"/>
        <w:rPr>
          <w:rFonts w:ascii="Titillium Web" w:hAnsi="Titillium Web"/>
          <w:b/>
          <w:color w:val="000000"/>
        </w:rPr>
      </w:pPr>
    </w:p>
    <w:p w14:paraId="06190E63" w14:textId="77777777" w:rsidR="00EC401D" w:rsidRPr="00EC401D" w:rsidRDefault="00EC401D" w:rsidP="00EC401D">
      <w:pPr>
        <w:pStyle w:val="NormaleWeb"/>
        <w:jc w:val="center"/>
        <w:rPr>
          <w:rFonts w:ascii="Titillium Web" w:hAnsi="Titillium Web"/>
          <w:b/>
          <w:color w:val="000000"/>
        </w:rPr>
      </w:pPr>
      <w:r w:rsidRPr="00EC401D">
        <w:rPr>
          <w:rFonts w:ascii="Titillium Web" w:hAnsi="Titillium Web"/>
          <w:b/>
          <w:color w:val="000000"/>
        </w:rPr>
        <w:t>DICHIARA</w:t>
      </w:r>
    </w:p>
    <w:p w14:paraId="6ED831EE" w14:textId="1DEDABDF" w:rsidR="006841CE" w:rsidRDefault="00EC401D" w:rsidP="00135B31">
      <w:pPr>
        <w:pStyle w:val="NormaleWeb"/>
        <w:jc w:val="both"/>
        <w:rPr>
          <w:rFonts w:ascii="Titillium Web" w:hAnsi="Titillium Web"/>
          <w:color w:val="000000"/>
        </w:rPr>
      </w:pPr>
      <w:r>
        <w:rPr>
          <w:rFonts w:ascii="Titillium Web" w:hAnsi="Titillium Web"/>
          <w:color w:val="000000"/>
        </w:rPr>
        <w:t>Che per quanto di sua co</w:t>
      </w:r>
      <w:r w:rsidR="00135B31">
        <w:rPr>
          <w:rFonts w:ascii="Titillium Web" w:hAnsi="Titillium Web"/>
          <w:color w:val="000000"/>
        </w:rPr>
        <w:t xml:space="preserve">noscenza il Titolare effettivo </w:t>
      </w:r>
      <w:r>
        <w:rPr>
          <w:rFonts w:ascii="Titillium Web" w:hAnsi="Titillium Web"/>
          <w:color w:val="000000"/>
        </w:rPr>
        <w:t xml:space="preserve">Nome </w:t>
      </w:r>
      <w:r w:rsidR="00135B31">
        <w:rPr>
          <w:rFonts w:ascii="Titillium Web" w:hAnsi="Titillium Web"/>
          <w:color w:val="000000"/>
        </w:rPr>
        <w:t>________________Cognome_____________</w:t>
      </w:r>
      <w:r>
        <w:rPr>
          <w:rFonts w:ascii="Titillium Web" w:hAnsi="Titillium Web"/>
          <w:color w:val="000000"/>
        </w:rPr>
        <w:t xml:space="preserve"> non </w:t>
      </w:r>
      <w:proofErr w:type="gramStart"/>
      <w:r>
        <w:rPr>
          <w:rFonts w:ascii="Titillium Web" w:hAnsi="Titillium Web"/>
          <w:color w:val="000000"/>
        </w:rPr>
        <w:t>si  trova</w:t>
      </w:r>
      <w:proofErr w:type="gramEnd"/>
      <w:r w:rsidR="00135B31">
        <w:rPr>
          <w:rFonts w:ascii="Titillium Web" w:hAnsi="Titillium Web"/>
          <w:color w:val="000000"/>
        </w:rPr>
        <w:t xml:space="preserve"> </w:t>
      </w:r>
      <w:r w:rsidRPr="00EC401D">
        <w:rPr>
          <w:rFonts w:ascii="Titillium Web" w:hAnsi="Titillium Web"/>
          <w:color w:val="000000"/>
        </w:rPr>
        <w:t xml:space="preserve"> in situazioni di incompatibilità né in condizioni di conflitto di interessi anche potenziale con la Stazione Appaltante in relazione alla procedura di affidamento di che trattasi.</w:t>
      </w:r>
    </w:p>
    <w:p w14:paraId="41E74CC6" w14:textId="66266C06" w:rsidR="00135B31" w:rsidRPr="00135B31" w:rsidRDefault="00135B31" w:rsidP="00135B31">
      <w:pPr>
        <w:pStyle w:val="NormaleWeb"/>
        <w:jc w:val="both"/>
        <w:rPr>
          <w:rFonts w:ascii="Titillium Web" w:hAnsi="Titillium Web"/>
          <w:color w:val="000000"/>
        </w:rPr>
      </w:pPr>
      <w:r>
        <w:rPr>
          <w:rFonts w:ascii="Titillium Web" w:hAnsi="Titillium Web"/>
          <w:color w:val="000000"/>
        </w:rPr>
        <w:t>Data                                                                                                                              Firma</w:t>
      </w:r>
    </w:p>
    <w:p w14:paraId="77007B68" w14:textId="77777777" w:rsidR="006841CE" w:rsidRPr="00D13241" w:rsidRDefault="006841CE" w:rsidP="0049146B">
      <w:pPr>
        <w:pStyle w:val="NormaleWeb"/>
        <w:rPr>
          <w:rFonts w:ascii="Titillium Web" w:hAnsi="Titillium Web"/>
          <w:color w:val="000000"/>
          <w:sz w:val="22"/>
          <w:szCs w:val="22"/>
        </w:rPr>
      </w:pPr>
    </w:p>
    <w:p w14:paraId="688B4009" w14:textId="0E1DCE49" w:rsidR="006841CE" w:rsidRPr="0049146B" w:rsidRDefault="006841CE" w:rsidP="0049146B">
      <w:pPr>
        <w:pStyle w:val="NormaleWeb"/>
        <w:rPr>
          <w:rStyle w:val="Collegamentoipertestuale"/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</w:rPr>
        <w:t>Si allega il documento di riconoscimento.</w:t>
      </w:r>
      <w:bookmarkStart w:id="0" w:name="_GoBack"/>
      <w:bookmarkEnd w:id="0"/>
    </w:p>
    <w:sectPr w:rsidR="006841CE" w:rsidRPr="0049146B" w:rsidSect="00DA3F75">
      <w:headerReference w:type="default" r:id="rId10"/>
      <w:footerReference w:type="default" r:id="rId11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12C67" w14:textId="77777777" w:rsidR="00DC2348" w:rsidRDefault="00DC2348" w:rsidP="00AA3E08">
      <w:pPr>
        <w:spacing w:after="0" w:line="240" w:lineRule="auto"/>
      </w:pPr>
      <w:r>
        <w:separator/>
      </w:r>
    </w:p>
  </w:endnote>
  <w:endnote w:type="continuationSeparator" w:id="0">
    <w:p w14:paraId="7D59F966" w14:textId="77777777" w:rsidR="00DC2348" w:rsidRDefault="00DC2348" w:rsidP="00AA3E08">
      <w:pPr>
        <w:spacing w:after="0" w:line="240" w:lineRule="auto"/>
      </w:pPr>
      <w:r>
        <w:continuationSeparator/>
      </w:r>
    </w:p>
  </w:endnote>
  <w:endnote w:type="continuationNotice" w:id="1">
    <w:p w14:paraId="442E986F" w14:textId="77777777" w:rsidR="00DC2348" w:rsidRDefault="00DC23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5A2AD21" w14:paraId="1A8A325F" w14:textId="77777777" w:rsidTr="45A2AD21">
      <w:trPr>
        <w:trHeight w:val="300"/>
      </w:trPr>
      <w:tc>
        <w:tcPr>
          <w:tcW w:w="3210" w:type="dxa"/>
        </w:tcPr>
        <w:p w14:paraId="50306430" w14:textId="04DD309D" w:rsidR="45A2AD21" w:rsidRDefault="45A2AD21" w:rsidP="45A2AD21">
          <w:pPr>
            <w:pStyle w:val="Intestazione"/>
            <w:ind w:left="-115"/>
          </w:pPr>
        </w:p>
      </w:tc>
      <w:tc>
        <w:tcPr>
          <w:tcW w:w="3210" w:type="dxa"/>
        </w:tcPr>
        <w:p w14:paraId="36F41105" w14:textId="1EAD5731" w:rsidR="45A2AD21" w:rsidRDefault="45A2AD21" w:rsidP="45A2AD21">
          <w:pPr>
            <w:pStyle w:val="Intestazione"/>
            <w:jc w:val="center"/>
          </w:pPr>
        </w:p>
      </w:tc>
      <w:tc>
        <w:tcPr>
          <w:tcW w:w="3210" w:type="dxa"/>
        </w:tcPr>
        <w:p w14:paraId="65026A1F" w14:textId="7529BFC8" w:rsidR="45A2AD21" w:rsidRDefault="45A2AD21" w:rsidP="45A2AD21">
          <w:pPr>
            <w:pStyle w:val="Intestazione"/>
            <w:ind w:right="-115"/>
            <w:jc w:val="right"/>
          </w:pPr>
        </w:p>
      </w:tc>
    </w:tr>
  </w:tbl>
  <w:p w14:paraId="433AC2AA" w14:textId="1C7F276B" w:rsidR="45A2AD21" w:rsidRDefault="00C93243" w:rsidP="45A2AD21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7B3B3BCE" wp14:editId="45609CD6">
          <wp:simplePos x="0" y="0"/>
          <wp:positionH relativeFrom="page">
            <wp:align>right</wp:align>
          </wp:positionH>
          <wp:positionV relativeFrom="paragraph">
            <wp:posOffset>-327660</wp:posOffset>
          </wp:positionV>
          <wp:extent cx="7543800" cy="927718"/>
          <wp:effectExtent l="0" t="0" r="0" b="635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9277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02226" w14:textId="77777777" w:rsidR="00DC2348" w:rsidRDefault="00DC2348" w:rsidP="00AA3E08">
      <w:pPr>
        <w:spacing w:after="0" w:line="240" w:lineRule="auto"/>
      </w:pPr>
      <w:r>
        <w:separator/>
      </w:r>
    </w:p>
  </w:footnote>
  <w:footnote w:type="continuationSeparator" w:id="0">
    <w:p w14:paraId="3FCCA5CC" w14:textId="77777777" w:rsidR="00DC2348" w:rsidRDefault="00DC2348" w:rsidP="00AA3E08">
      <w:pPr>
        <w:spacing w:after="0" w:line="240" w:lineRule="auto"/>
      </w:pPr>
      <w:r>
        <w:continuationSeparator/>
      </w:r>
    </w:p>
  </w:footnote>
  <w:footnote w:type="continuationNotice" w:id="1">
    <w:p w14:paraId="3221616D" w14:textId="77777777" w:rsidR="00DC2348" w:rsidRDefault="00DC23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AC53D" w14:textId="50993EEB" w:rsidR="00AA3E08" w:rsidRDefault="008A33D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220F9EEE" wp14:editId="69E87F8E">
          <wp:simplePos x="0" y="0"/>
          <wp:positionH relativeFrom="column">
            <wp:posOffset>5071110</wp:posOffset>
          </wp:positionH>
          <wp:positionV relativeFrom="paragraph">
            <wp:posOffset>-211455</wp:posOffset>
          </wp:positionV>
          <wp:extent cx="1381125" cy="423789"/>
          <wp:effectExtent l="0" t="0" r="0" b="0"/>
          <wp:wrapNone/>
          <wp:docPr id="1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3243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0E88BB1F" wp14:editId="5C030748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5230" cy="1143000"/>
          <wp:effectExtent l="0" t="0" r="762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706" cy="1143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3243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5F8F895" wp14:editId="13FC32EC">
          <wp:simplePos x="0" y="0"/>
          <wp:positionH relativeFrom="column">
            <wp:posOffset>4947285</wp:posOffset>
          </wp:positionH>
          <wp:positionV relativeFrom="paragraph">
            <wp:posOffset>165100</wp:posOffset>
          </wp:positionV>
          <wp:extent cx="1381125" cy="423789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x7EE0yn" int2:invalidationBookmarkName="" int2:hashCode="aTAduhJhO/6Sgd" int2:id="7pFx1u3j">
      <int2:state int2:value="Rejected" int2:type="WordDesignerDefault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42DEB"/>
    <w:multiLevelType w:val="hybridMultilevel"/>
    <w:tmpl w:val="01683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8611B"/>
    <w:multiLevelType w:val="hybridMultilevel"/>
    <w:tmpl w:val="4156DB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A1254"/>
    <w:multiLevelType w:val="hybridMultilevel"/>
    <w:tmpl w:val="9816FF7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3B5D43"/>
    <w:multiLevelType w:val="hybridMultilevel"/>
    <w:tmpl w:val="429487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27A12"/>
    <w:multiLevelType w:val="hybridMultilevel"/>
    <w:tmpl w:val="C35667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45C5"/>
    <w:multiLevelType w:val="hybridMultilevel"/>
    <w:tmpl w:val="98A6C3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4569F"/>
    <w:multiLevelType w:val="hybridMultilevel"/>
    <w:tmpl w:val="992A6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08"/>
    <w:rsid w:val="000D245F"/>
    <w:rsid w:val="00107742"/>
    <w:rsid w:val="00135B31"/>
    <w:rsid w:val="001435A2"/>
    <w:rsid w:val="00180018"/>
    <w:rsid w:val="001E4563"/>
    <w:rsid w:val="00274E3D"/>
    <w:rsid w:val="00281885"/>
    <w:rsid w:val="00283C90"/>
    <w:rsid w:val="003425A4"/>
    <w:rsid w:val="003468B3"/>
    <w:rsid w:val="00376E5E"/>
    <w:rsid w:val="00413076"/>
    <w:rsid w:val="00427B66"/>
    <w:rsid w:val="0049146B"/>
    <w:rsid w:val="005056AC"/>
    <w:rsid w:val="00583C44"/>
    <w:rsid w:val="00663749"/>
    <w:rsid w:val="006814F4"/>
    <w:rsid w:val="006841CE"/>
    <w:rsid w:val="00705F01"/>
    <w:rsid w:val="00734309"/>
    <w:rsid w:val="008261EB"/>
    <w:rsid w:val="00831171"/>
    <w:rsid w:val="00833F9C"/>
    <w:rsid w:val="008507EE"/>
    <w:rsid w:val="00860153"/>
    <w:rsid w:val="00894C84"/>
    <w:rsid w:val="008A33D0"/>
    <w:rsid w:val="00911CB5"/>
    <w:rsid w:val="009A64C6"/>
    <w:rsid w:val="009D330A"/>
    <w:rsid w:val="00A91775"/>
    <w:rsid w:val="00AA3E08"/>
    <w:rsid w:val="00B762E5"/>
    <w:rsid w:val="00C93243"/>
    <w:rsid w:val="00CF1635"/>
    <w:rsid w:val="00D13241"/>
    <w:rsid w:val="00D2717B"/>
    <w:rsid w:val="00D54BD0"/>
    <w:rsid w:val="00D55843"/>
    <w:rsid w:val="00D9243C"/>
    <w:rsid w:val="00DA3F75"/>
    <w:rsid w:val="00DC2348"/>
    <w:rsid w:val="00E8355D"/>
    <w:rsid w:val="00EC401D"/>
    <w:rsid w:val="00F023C2"/>
    <w:rsid w:val="00F41EBC"/>
    <w:rsid w:val="01F4E31E"/>
    <w:rsid w:val="02CB3296"/>
    <w:rsid w:val="04CA3EB2"/>
    <w:rsid w:val="0A459837"/>
    <w:rsid w:val="0D203E5B"/>
    <w:rsid w:val="0F0296BA"/>
    <w:rsid w:val="0F2841B1"/>
    <w:rsid w:val="0FD81B72"/>
    <w:rsid w:val="12E56274"/>
    <w:rsid w:val="1558D70C"/>
    <w:rsid w:val="15AEF7D2"/>
    <w:rsid w:val="15BAE547"/>
    <w:rsid w:val="1A3C46BA"/>
    <w:rsid w:val="1B6B632D"/>
    <w:rsid w:val="1D25569C"/>
    <w:rsid w:val="1DAB6EB0"/>
    <w:rsid w:val="1F3CB1BB"/>
    <w:rsid w:val="21E3B5BA"/>
    <w:rsid w:val="290CE16D"/>
    <w:rsid w:val="29A2E7A7"/>
    <w:rsid w:val="2AE1F9DA"/>
    <w:rsid w:val="3258A7D5"/>
    <w:rsid w:val="3544A1FE"/>
    <w:rsid w:val="378B17BD"/>
    <w:rsid w:val="3945F935"/>
    <w:rsid w:val="3A86271F"/>
    <w:rsid w:val="3B94EE40"/>
    <w:rsid w:val="3D511548"/>
    <w:rsid w:val="432FC308"/>
    <w:rsid w:val="43B16705"/>
    <w:rsid w:val="45855AAF"/>
    <w:rsid w:val="45A2AD21"/>
    <w:rsid w:val="478C5418"/>
    <w:rsid w:val="47B125B2"/>
    <w:rsid w:val="481959BA"/>
    <w:rsid w:val="4BE88370"/>
    <w:rsid w:val="51A72DA5"/>
    <w:rsid w:val="57145A2B"/>
    <w:rsid w:val="57FECDAF"/>
    <w:rsid w:val="5869DBE5"/>
    <w:rsid w:val="5A6EB712"/>
    <w:rsid w:val="5C605810"/>
    <w:rsid w:val="5DC61F71"/>
    <w:rsid w:val="5E6DC882"/>
    <w:rsid w:val="5F17B15B"/>
    <w:rsid w:val="638217B2"/>
    <w:rsid w:val="63F0568B"/>
    <w:rsid w:val="64FCDFB7"/>
    <w:rsid w:val="6630620E"/>
    <w:rsid w:val="670CE85E"/>
    <w:rsid w:val="69B9E1ED"/>
    <w:rsid w:val="6A53B1F8"/>
    <w:rsid w:val="6D31F2B1"/>
    <w:rsid w:val="6DC792D5"/>
    <w:rsid w:val="6E224B96"/>
    <w:rsid w:val="71EDE3A9"/>
    <w:rsid w:val="77DDCBC0"/>
    <w:rsid w:val="77F310BC"/>
    <w:rsid w:val="7C7A4372"/>
    <w:rsid w:val="7EE80B14"/>
    <w:rsid w:val="7F6FD3C7"/>
    <w:rsid w:val="7F96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FB0292"/>
  <w15:chartTrackingRefBased/>
  <w15:docId w15:val="{E8D7448D-100E-47DA-BF8F-6FFA3692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24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3E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3E08"/>
  </w:style>
  <w:style w:type="paragraph" w:styleId="Pidipagina">
    <w:name w:val="footer"/>
    <w:basedOn w:val="Normale"/>
    <w:link w:val="PidipaginaCarattere"/>
    <w:uiPriority w:val="99"/>
    <w:unhideWhenUsed/>
    <w:rsid w:val="00AA3E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3E08"/>
  </w:style>
  <w:style w:type="character" w:styleId="Collegamentoipertestuale">
    <w:name w:val="Hyperlink"/>
    <w:uiPriority w:val="99"/>
    <w:unhideWhenUsed/>
    <w:rsid w:val="00AA3E08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1307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91775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4914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20446E589D4847A5302D3C0AC47A6C" ma:contentTypeVersion="4" ma:contentTypeDescription="Creare un nuovo documento." ma:contentTypeScope="" ma:versionID="19a934b4e7574f4edac393568584a926">
  <xsd:schema xmlns:xsd="http://www.w3.org/2001/XMLSchema" xmlns:xs="http://www.w3.org/2001/XMLSchema" xmlns:p="http://schemas.microsoft.com/office/2006/metadata/properties" xmlns:ns2="deb23588-a261-4b88-80f0-4c416ed63704" targetNamespace="http://schemas.microsoft.com/office/2006/metadata/properties" ma:root="true" ma:fieldsID="66b9f4a96a0bfd8a9c8d30de40ec9c51" ns2:_="">
    <xsd:import namespace="deb23588-a261-4b88-80f0-4c416ed63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23588-a261-4b88-80f0-4c416ed637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235A9C-4324-4ED8-A875-942D89C9FF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29549A-E040-419F-9A6E-DEA21DC196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EA3A6D-D0F0-41C8-99CB-3530EB1394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RUSSO</dc:creator>
  <cp:keywords/>
  <dc:description/>
  <cp:lastModifiedBy>Colangelo</cp:lastModifiedBy>
  <cp:revision>8</cp:revision>
  <cp:lastPrinted>2022-11-10T15:46:00Z</cp:lastPrinted>
  <dcterms:created xsi:type="dcterms:W3CDTF">2023-07-24T07:47:00Z</dcterms:created>
  <dcterms:modified xsi:type="dcterms:W3CDTF">2024-03-26T11:20:00Z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0x010100D420446E589D4847A5302D3C0AC47A6C</vt:lpwstr>
  </property>
</Properties>
</file>